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3" w:rsidRPr="00E64713" w:rsidRDefault="00E64713" w:rsidP="00E64713">
      <w:pPr>
        <w:suppressAutoHyphens/>
        <w:spacing w:before="30" w:after="15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Договор оказания услуг</w:t>
      </w:r>
    </w:p>
    <w:p w:rsidR="00E64713" w:rsidRPr="00E64713" w:rsidRDefault="00E64713" w:rsidP="00E64713">
      <w:pPr>
        <w:suppressAutoHyphens/>
        <w:spacing w:before="30" w:after="150" w:line="16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</w:p>
    <w:p w:rsidR="00E64713" w:rsidRPr="00E64713" w:rsidRDefault="00E64713" w:rsidP="00E64713">
      <w:pPr>
        <w:suppressAutoHyphens/>
        <w:spacing w:before="30" w:after="150" w:line="16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 Тверь                                                                   «___»___________20   г.</w:t>
      </w:r>
    </w:p>
    <w:p w:rsidR="00E64713" w:rsidRPr="00E64713" w:rsidRDefault="00E64713" w:rsidP="00E64713">
      <w:pPr>
        <w:suppressAutoHyphens/>
        <w:spacing w:before="30" w:after="150" w:line="16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2571C" w:rsidRDefault="00E64713" w:rsidP="00E64713">
      <w:pPr>
        <w:suppressAutoHyphens/>
        <w:spacing w:before="30" w:after="150" w:line="160" w:lineRule="atLeast"/>
        <w:ind w:firstLine="284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 Тверская государственная сельскохозяйственная академия</w:t>
      </w: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лице ректора </w:t>
      </w:r>
      <w:proofErr w:type="spellStart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Балаяна</w:t>
      </w:r>
      <w:proofErr w:type="spellEnd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Олега </w:t>
      </w:r>
      <w:proofErr w:type="spellStart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Рубеновича</w:t>
      </w:r>
      <w:proofErr w:type="spellEnd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действующего на основании Устава, именуемое в дальнейшем «Исполнитель», с одной стороны,</w:t>
      </w:r>
      <w:r w:rsidR="00E53D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и </w:t>
      </w:r>
      <w:r w:rsidR="00E97EFB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</w:t>
      </w:r>
    </w:p>
    <w:p w:rsidR="00E64713" w:rsidRPr="00E64713" w:rsidRDefault="0052571C" w:rsidP="0052571C">
      <w:pPr>
        <w:suppressAutoHyphens/>
        <w:spacing w:before="30" w:after="150" w:line="160" w:lineRule="atLeast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  <w:r w:rsidR="00E6471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 </w:t>
      </w:r>
      <w:r w:rsid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E64713"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дальнейшем «Заказчик» с другой стороны, заключили настоящий договор о нижеследующем:   </w:t>
      </w:r>
    </w:p>
    <w:p w:rsidR="00E64713" w:rsidRPr="00E64713" w:rsidRDefault="00E64713" w:rsidP="00E64713">
      <w:pPr>
        <w:suppressAutoHyphens/>
        <w:spacing w:before="30" w:after="150" w:line="206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1. Предмет договора</w:t>
      </w:r>
    </w:p>
    <w:p w:rsidR="00E53DFF" w:rsidRDefault="00E64713" w:rsidP="00E53DFF">
      <w:pPr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 Исполнитель принимает на себя обязанности по </w:t>
      </w:r>
      <w:r w:rsidR="00E97EF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проведению </w:t>
      </w:r>
      <w:r w:rsidR="00E53DF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E53DFF" w:rsidRDefault="00E53DFF" w:rsidP="00E53DFF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</w:t>
      </w:r>
      <w:r w:rsidR="00E64713"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в период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_______________________________________________________</w:t>
      </w:r>
    </w:p>
    <w:p w:rsidR="00E53DFF" w:rsidRDefault="00E53DFF" w:rsidP="00E53DFF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</w:t>
      </w:r>
    </w:p>
    <w:p w:rsidR="00E64713" w:rsidRPr="00E64713" w:rsidRDefault="00E53DFF" w:rsidP="00E53DFF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</w:t>
      </w:r>
      <w:r w:rsidR="00E64713"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1.2. Заказчик обязуется оплачивать соответствующую деятельность Исполнителя согласно условиям настоящего договора.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 Права и обязанности сторон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Исполнитель: 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2.1</w:t>
      </w:r>
      <w:r w:rsidR="005257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целях реализации настоящего договора исполнитель обязуется оказывать Заказчику услуги соответствующие предмету настоящего договора. 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2.2. Исполнитель не несет ответственности в случае отказа Заказчика от получения услуг предусмотренных настоящим договором, внесенная денежная сумма в таком случае Заказчику не возвращается.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 Заказчик: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2.3.  Обязуется оплатить услуги исполнителя в соответствии с условиями настоящего договора.</w:t>
      </w:r>
    </w:p>
    <w:p w:rsidR="00E64713" w:rsidRPr="00E64713" w:rsidRDefault="00E64713" w:rsidP="00E64713">
      <w:pPr>
        <w:suppressAutoHyphens/>
        <w:spacing w:before="30" w:after="150" w:line="20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2.4. В полном объеме возместить материальный ущерб, причиненный Исполнителю вследствие ненадлежащего использования его имущества. </w:t>
      </w:r>
    </w:p>
    <w:p w:rsidR="00E64713" w:rsidRPr="00E64713" w:rsidRDefault="00E64713" w:rsidP="00E64713">
      <w:pPr>
        <w:suppressAutoHyphens/>
        <w:spacing w:before="30" w:after="150" w:line="196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3. Цена договора</w:t>
      </w:r>
    </w:p>
    <w:p w:rsidR="00E64713" w:rsidRPr="00E64713" w:rsidRDefault="00E64713" w:rsidP="00E64713">
      <w:pPr>
        <w:suppressAutoHyphens/>
        <w:spacing w:before="30" w:after="150" w:line="19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</w:t>
      </w:r>
      <w:bookmarkStart w:id="0" w:name="OCRUncertain633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bookmarkEnd w:id="0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 Деятельность Исполнителя оплачивается  </w:t>
      </w:r>
      <w:proofErr w:type="gramStart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257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 (____________________________)</w:t>
      </w: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 занятий  с учётом НДС.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D86" w:rsidRDefault="009D0D86" w:rsidP="00E64713">
      <w:pPr>
        <w:suppressAutoHyphens/>
        <w:spacing w:before="30" w:after="150" w:line="19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64713" w:rsidRPr="00E64713" w:rsidRDefault="00E64713" w:rsidP="00E64713">
      <w:pPr>
        <w:suppressAutoHyphens/>
        <w:spacing w:before="30" w:after="150" w:line="196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 Оплата оказанных Исполнителем услуг Заказчику производится вне зависимости от фактического проведения оплачиваемого Заказчиком мероприятия.       </w:t>
      </w:r>
    </w:p>
    <w:p w:rsidR="00E64713" w:rsidRPr="00E64713" w:rsidRDefault="00E64713" w:rsidP="00E64713">
      <w:pPr>
        <w:suppressAutoHyphens/>
        <w:spacing w:before="30" w:after="15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4. Ответственность сторон</w:t>
      </w:r>
    </w:p>
    <w:p w:rsidR="00E64713" w:rsidRPr="00E64713" w:rsidRDefault="00E64713" w:rsidP="00E64713">
      <w:pPr>
        <w:suppressAutoHyphens/>
        <w:spacing w:before="30" w:after="150" w:line="196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4.1. За неисполнение или ненадлежащее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E64713" w:rsidRPr="00E64713" w:rsidRDefault="00E64713" w:rsidP="00E64713">
      <w:pPr>
        <w:suppressAutoHyphens/>
        <w:spacing w:before="30" w:after="15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5. Прочие условия</w:t>
      </w:r>
    </w:p>
    <w:p w:rsidR="00E64713" w:rsidRPr="00E64713" w:rsidRDefault="00E64713" w:rsidP="00E64713">
      <w:pPr>
        <w:suppressAutoHyphens/>
        <w:spacing w:before="30" w:after="150" w:line="2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5.1. Настоящий договор может быть изменен, признан недействительным по основаниям, предусмотренным действующим законодательством, либо по соглашению сторон. Любые изменения и дополнения к настоящему договору действительны лишь при условии, если они совершены в письменной форме.</w:t>
      </w:r>
    </w:p>
    <w:p w:rsidR="00E64713" w:rsidRPr="00E64713" w:rsidRDefault="00E64713" w:rsidP="00E64713">
      <w:pPr>
        <w:suppressAutoHyphens/>
        <w:spacing w:before="30" w:after="150" w:line="2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5.2. Настоящий договор составлен в двух экземплярах, имеющих равную юридическую силу, – по одному для каждой из сторон.</w:t>
      </w:r>
    </w:p>
    <w:p w:rsidR="00E64713" w:rsidRPr="00E64713" w:rsidRDefault="00E64713" w:rsidP="00E64713">
      <w:pPr>
        <w:suppressAutoHyphens/>
        <w:spacing w:before="30" w:after="150" w:line="200" w:lineRule="atLeast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6471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5.3. По всем остальным вопросам, не урегулированным настоящим договором. Стороны обязуются руководствоваться действующим законодательством. </w:t>
      </w:r>
    </w:p>
    <w:p w:rsidR="00E64713" w:rsidRPr="00E64713" w:rsidRDefault="00E64713" w:rsidP="00E64713">
      <w:pPr>
        <w:suppressAutoHyphens/>
        <w:spacing w:before="130" w:after="0"/>
        <w:jc w:val="center"/>
        <w:rPr>
          <w:rFonts w:ascii="Times New Roman" w:eastAsia="DejaVu Sans" w:hAnsi="Times New Roman" w:cs="Times New Roman"/>
          <w:b/>
          <w:bCs/>
          <w:spacing w:val="-10"/>
          <w:kern w:val="1"/>
          <w:sz w:val="28"/>
          <w:szCs w:val="28"/>
          <w:lang w:eastAsia="ar-SA"/>
        </w:rPr>
      </w:pPr>
      <w:r w:rsidRPr="00E64713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6. </w:t>
      </w:r>
      <w:r w:rsidRPr="00E64713">
        <w:rPr>
          <w:rFonts w:ascii="Times New Roman" w:eastAsia="DejaVu Sans" w:hAnsi="Times New Roman" w:cs="Times New Roman"/>
          <w:b/>
          <w:bCs/>
          <w:spacing w:val="-10"/>
          <w:kern w:val="1"/>
          <w:sz w:val="28"/>
          <w:szCs w:val="28"/>
          <w:lang w:eastAsia="ar-SA"/>
        </w:rPr>
        <w:t>Адреса</w:t>
      </w:r>
      <w:r w:rsidRPr="00E6471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64713">
        <w:rPr>
          <w:rFonts w:ascii="Times New Roman" w:eastAsia="DejaVu Sans" w:hAnsi="Times New Roman" w:cs="Times New Roman"/>
          <w:b/>
          <w:bCs/>
          <w:spacing w:val="-10"/>
          <w:kern w:val="1"/>
          <w:sz w:val="28"/>
          <w:szCs w:val="28"/>
          <w:lang w:eastAsia="ar-SA"/>
        </w:rPr>
        <w:t>и</w:t>
      </w:r>
      <w:r w:rsidRPr="00E6471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64713">
        <w:rPr>
          <w:rFonts w:ascii="Times New Roman" w:eastAsia="DejaVu Sans" w:hAnsi="Times New Roman" w:cs="Times New Roman"/>
          <w:b/>
          <w:bCs/>
          <w:spacing w:val="-10"/>
          <w:kern w:val="1"/>
          <w:sz w:val="28"/>
          <w:szCs w:val="28"/>
          <w:lang w:eastAsia="ar-SA"/>
        </w:rPr>
        <w:t>реквизиты</w:t>
      </w:r>
      <w:r w:rsidRPr="00E64713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64713">
        <w:rPr>
          <w:rFonts w:ascii="Times New Roman" w:eastAsia="DejaVu Sans" w:hAnsi="Times New Roman" w:cs="Times New Roman"/>
          <w:b/>
          <w:bCs/>
          <w:spacing w:val="-10"/>
          <w:kern w:val="1"/>
          <w:sz w:val="28"/>
          <w:szCs w:val="28"/>
          <w:lang w:eastAsia="ar-SA"/>
        </w:rPr>
        <w:t>сторон:</w:t>
      </w:r>
    </w:p>
    <w:p w:rsidR="00E64713" w:rsidRPr="00E64713" w:rsidRDefault="00E64713" w:rsidP="00E64713">
      <w:pPr>
        <w:tabs>
          <w:tab w:val="center" w:pos="8309"/>
        </w:tabs>
        <w:suppressAutoHyphens/>
        <w:spacing w:before="48" w:after="0" w:line="235" w:lineRule="exact"/>
        <w:rPr>
          <w:rFonts w:ascii="Times New Roman" w:eastAsia="DejaVu Sans" w:hAnsi="Times New Roman" w:cs="Times New Roman"/>
          <w:spacing w:val="-10"/>
          <w:kern w:val="1"/>
          <w:sz w:val="28"/>
          <w:szCs w:val="28"/>
          <w:lang w:eastAsia="ar-SA"/>
        </w:rPr>
      </w:pPr>
      <w:r w:rsidRPr="00E64713">
        <w:rPr>
          <w:rFonts w:ascii="Times New Roman" w:eastAsia="DejaVu Sans" w:hAnsi="Times New Roman" w:cs="Times New Roman"/>
          <w:spacing w:val="-10"/>
          <w:kern w:val="1"/>
          <w:sz w:val="28"/>
          <w:szCs w:val="28"/>
          <w:lang w:eastAsia="ar-SA"/>
        </w:rPr>
        <w:tab/>
      </w:r>
    </w:p>
    <w:tbl>
      <w:tblPr>
        <w:tblW w:w="9673" w:type="dxa"/>
        <w:tblLayout w:type="fixed"/>
        <w:tblLook w:val="0000" w:firstRow="0" w:lastRow="0" w:firstColumn="0" w:lastColumn="0" w:noHBand="0" w:noVBand="0"/>
      </w:tblPr>
      <w:tblGrid>
        <w:gridCol w:w="4836"/>
        <w:gridCol w:w="4837"/>
      </w:tblGrid>
      <w:tr w:rsidR="00E64713" w:rsidRPr="00DB167B" w:rsidTr="00DB167B">
        <w:tc>
          <w:tcPr>
            <w:tcW w:w="4836" w:type="dxa"/>
            <w:shd w:val="clear" w:color="auto" w:fill="auto"/>
          </w:tcPr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napToGrid w:val="0"/>
              <w:spacing w:before="14" w:after="0"/>
              <w:ind w:right="73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Исполнитель:</w:t>
            </w:r>
          </w:p>
          <w:p w:rsidR="00DB167B" w:rsidRPr="00DB167B" w:rsidRDefault="00DB167B" w:rsidP="00DB167B">
            <w:pPr>
              <w:tabs>
                <w:tab w:val="center" w:pos="8309"/>
              </w:tabs>
              <w:suppressAutoHyphens/>
              <w:snapToGrid w:val="0"/>
              <w:spacing w:before="14" w:after="0"/>
              <w:ind w:right="73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ФГБОУ </w:t>
            </w:r>
            <w:proofErr w:type="gramStart"/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ВО</w:t>
            </w:r>
            <w:proofErr w:type="gramEnd"/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«Тверская государственная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сельскохозяйственная академия»</w:t>
            </w:r>
          </w:p>
          <w:p w:rsidR="00DB167B" w:rsidRPr="00DB167B" w:rsidRDefault="00E64713" w:rsidP="00DB167B">
            <w:pPr>
              <w:tabs>
                <w:tab w:val="center" w:pos="8309"/>
              </w:tabs>
              <w:suppressAutoHyphens/>
              <w:spacing w:after="0"/>
              <w:ind w:right="-58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Юридический адрес: 170904, г. Тверь,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after="0"/>
              <w:ind w:right="-58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пос. Сахарово, ул. Василевского, д. 7.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Тел.: (4822) 53-12-32 Факс: (4822) 53-12-36</w:t>
            </w:r>
          </w:p>
          <w:p w:rsidR="00E64713" w:rsidRPr="00DB167B" w:rsidRDefault="00DB167B" w:rsidP="00DB167B">
            <w:pPr>
              <w:tabs>
                <w:tab w:val="center" w:pos="8309"/>
              </w:tabs>
              <w:suppressAutoHyphens/>
              <w:spacing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ИНН 6902016151 </w:t>
            </w:r>
            <w:r w:rsidR="00E64713"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КПП 695201001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ОКПО 00493273  ОКВЭД 80.30.1   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УФК по Тверской области  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(ФГБОУ ВПО Тверская ГСХА)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л</w:t>
            </w:r>
            <w:proofErr w:type="gramEnd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/с 20366Х12810   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/с 40501810500002000001</w:t>
            </w:r>
          </w:p>
          <w:p w:rsidR="00DB167B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Банк: ГРКЦ ГУ Банка России </w:t>
            </w:r>
            <w:proofErr w:type="gramStart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по</w:t>
            </w:r>
            <w:proofErr w:type="gramEnd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Тверской</w:t>
            </w:r>
            <w:proofErr w:type="gramEnd"/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обл.</w:t>
            </w:r>
            <w:r w:rsidR="00DB167B"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г. Тверь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БИК 042809001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left" w:pos="2424"/>
                <w:tab w:val="left" w:pos="4042"/>
              </w:tabs>
              <w:suppressAutoHyphens/>
              <w:spacing w:after="0"/>
              <w:ind w:right="73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>Ректор ТГСХА</w:t>
            </w:r>
            <w:r w:rsidRPr="00DB167B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eastAsia="ar-SA"/>
              </w:rPr>
              <w:tab/>
              <w:t xml:space="preserve">              О.Р. Балаян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shd w:val="clear" w:color="auto" w:fill="auto"/>
          </w:tcPr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napToGrid w:val="0"/>
              <w:spacing w:before="14" w:after="0"/>
              <w:ind w:right="73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Заказчик: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  </w:t>
            </w:r>
            <w:r w:rsidR="00E97EFB" w:rsidRPr="00DB167B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</w:t>
            </w: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</w:p>
          <w:p w:rsidR="00E64713" w:rsidRPr="00DB167B" w:rsidRDefault="00E64713" w:rsidP="00DB167B">
            <w:pPr>
              <w:tabs>
                <w:tab w:val="center" w:pos="8309"/>
              </w:tabs>
              <w:suppressAutoHyphens/>
              <w:spacing w:before="14" w:after="0"/>
              <w:ind w:right="73"/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</w:pPr>
            <w:r w:rsidRPr="00DB167B">
              <w:rPr>
                <w:rFonts w:ascii="Calibri" w:eastAsia="DejaVu Sans" w:hAnsi="Calibri" w:cs="font297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6A576A" w:rsidRDefault="006A576A" w:rsidP="006A576A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DB167B" w:rsidRDefault="00DB167B" w:rsidP="006A576A">
      <w:pPr>
        <w:rPr>
          <w:rFonts w:ascii="Times New Roman" w:hAnsi="Times New Roman" w:cs="Times New Roman"/>
          <w:sz w:val="20"/>
          <w:szCs w:val="20"/>
        </w:rPr>
      </w:pPr>
    </w:p>
    <w:sectPr w:rsidR="00DB167B" w:rsidSect="006656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ont297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43E"/>
    <w:multiLevelType w:val="hybridMultilevel"/>
    <w:tmpl w:val="4952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1079"/>
    <w:multiLevelType w:val="hybridMultilevel"/>
    <w:tmpl w:val="B91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F31"/>
    <w:multiLevelType w:val="hybridMultilevel"/>
    <w:tmpl w:val="4CF0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C"/>
    <w:rsid w:val="000574C1"/>
    <w:rsid w:val="00171A70"/>
    <w:rsid w:val="0023797B"/>
    <w:rsid w:val="00250BF3"/>
    <w:rsid w:val="00355E05"/>
    <w:rsid w:val="00362B28"/>
    <w:rsid w:val="00377364"/>
    <w:rsid w:val="003962AC"/>
    <w:rsid w:val="003E673B"/>
    <w:rsid w:val="00437EEA"/>
    <w:rsid w:val="00465525"/>
    <w:rsid w:val="004A7B6B"/>
    <w:rsid w:val="00523C45"/>
    <w:rsid w:val="0052571C"/>
    <w:rsid w:val="00567E23"/>
    <w:rsid w:val="00626EA7"/>
    <w:rsid w:val="00664B7F"/>
    <w:rsid w:val="006656DF"/>
    <w:rsid w:val="006A576A"/>
    <w:rsid w:val="00707D11"/>
    <w:rsid w:val="007A1274"/>
    <w:rsid w:val="008367F9"/>
    <w:rsid w:val="008B1C92"/>
    <w:rsid w:val="009201C5"/>
    <w:rsid w:val="00944379"/>
    <w:rsid w:val="009455DB"/>
    <w:rsid w:val="009A0891"/>
    <w:rsid w:val="009A7922"/>
    <w:rsid w:val="009B398E"/>
    <w:rsid w:val="009D0D86"/>
    <w:rsid w:val="009D5337"/>
    <w:rsid w:val="00A37BE4"/>
    <w:rsid w:val="00BD581E"/>
    <w:rsid w:val="00C369DF"/>
    <w:rsid w:val="00C46EC1"/>
    <w:rsid w:val="00D42CCB"/>
    <w:rsid w:val="00DB167B"/>
    <w:rsid w:val="00DB1789"/>
    <w:rsid w:val="00E31152"/>
    <w:rsid w:val="00E53DFF"/>
    <w:rsid w:val="00E64713"/>
    <w:rsid w:val="00E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1A2F-1323-47A6-93DB-13EE8A39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Дарья Аркадьевна</dc:creator>
  <cp:keywords/>
  <dc:description/>
  <cp:lastModifiedBy>Субботенко Татьяна Владимировна</cp:lastModifiedBy>
  <cp:revision>34</cp:revision>
  <dcterms:created xsi:type="dcterms:W3CDTF">2016-11-18T08:15:00Z</dcterms:created>
  <dcterms:modified xsi:type="dcterms:W3CDTF">2016-11-24T11:48:00Z</dcterms:modified>
</cp:coreProperties>
</file>